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77B" w:rsidRPr="00C3477B" w:rsidRDefault="00C3477B" w:rsidP="00C3477B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C3477B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ОБРАЩЕНИЕ РЕКТОРА КАЗАНСКОГО ФЕДЕРАЛЬНОГО УНИВЕРСИТЕТА И.Р.ГАФУРОВА ПО СЛУЧАЮ ВЫХОДА ПЕРВОГО НОМЕРА ЖУРНАЛА "TATARICA"</w:t>
      </w:r>
    </w:p>
    <w:p w:rsidR="00C3477B" w:rsidRPr="00C3477B" w:rsidRDefault="00C3477B" w:rsidP="00C347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3477B">
        <w:rPr>
          <w:rFonts w:ascii="Arial" w:eastAsia="Times New Roman" w:hAnsi="Arial" w:cs="Arial"/>
          <w:noProof/>
          <w:color w:val="222222"/>
          <w:sz w:val="21"/>
          <w:szCs w:val="21"/>
          <w:lang w:eastAsia="ru-RU"/>
        </w:rPr>
        <w:lastRenderedPageBreak/>
        <w:drawing>
          <wp:inline distT="0" distB="0" distL="0" distR="0" wp14:anchorId="7154E431" wp14:editId="60C312C0">
            <wp:extent cx="9334500" cy="14001750"/>
            <wp:effectExtent l="0" t="0" r="0" b="0"/>
            <wp:docPr id="1" name="Рисунок 1" descr="ИСКУССТВО КРАСНОРЕЧИЯДРЕВНЕЙШИХ И СРЕДНЕВЕКОВЫХ ТЮР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СКУССТВО КРАСНОРЕЧИЯДРЕВНЕЙШИХ И СРЕДНЕВЕКОВЫХ ТЮРКОВ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0" cy="140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77B" w:rsidRPr="00C3477B" w:rsidRDefault="00C3477B" w:rsidP="00C3477B">
      <w:pPr>
        <w:shd w:val="clear" w:color="auto" w:fill="FFFFFF"/>
        <w:spacing w:before="105" w:after="105" w:line="240" w:lineRule="auto"/>
        <w:jc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3477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lastRenderedPageBreak/>
        <w:t>Уважаемые читатели!</w:t>
      </w:r>
    </w:p>
    <w:p w:rsidR="00C3477B" w:rsidRPr="00C3477B" w:rsidRDefault="00C3477B" w:rsidP="00C3477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3477B" w:rsidRPr="00C3477B" w:rsidRDefault="00C3477B" w:rsidP="00C3477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Решение об издании журнала, первый номер которого вы держите в руках, принято Попечительским советом Казанского федерального университета, председателем которого является Президент Республики Татарстан </w:t>
      </w:r>
      <w:proofErr w:type="spellStart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Р.Н.Минниханов</w:t>
      </w:r>
      <w:proofErr w:type="spellEnd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Целью наших попечителей и сообщества гуманитариев университета стало создание международного научного издания, которое отвечает мировым стандартам и отражает на своих страницах наиболее значимые результаты научных изысканий отечественных и зарубежных специалистов в области </w:t>
      </w:r>
      <w:proofErr w:type="spellStart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татароведения</w:t>
      </w:r>
      <w:proofErr w:type="spellEnd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C3477B" w:rsidRPr="00C3477B" w:rsidRDefault="00C3477B" w:rsidP="00C3477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Превращение Казани, Казанского федерального университета в ведущий научно-издательский центр тюрко-татарского мира будет способствовать повышению международного авторитета нашего федерального университета, успешному претворению в жизнь Программы повышения конкурентоспособности КФУ среди мировых научно-образовательных центров.</w:t>
      </w:r>
    </w:p>
    <w:p w:rsidR="00C3477B" w:rsidRPr="00C3477B" w:rsidRDefault="00C3477B" w:rsidP="00C3477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Знаменательно, что журнал «</w:t>
      </w:r>
      <w:proofErr w:type="spellStart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Tatarica</w:t>
      </w:r>
      <w:proofErr w:type="spellEnd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 стартует в год, который в нашем вузе объявлен Годом 210-летия Казанского университета, поскольку представители татарского народа, включая таких видных просветителей и общественных деятелей, как </w:t>
      </w:r>
      <w:proofErr w:type="spellStart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Шигабутдин</w:t>
      </w:r>
      <w:proofErr w:type="spellEnd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Марджани</w:t>
      </w:r>
      <w:proofErr w:type="spellEnd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Каюм</w:t>
      </w:r>
      <w:proofErr w:type="spellEnd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Насыри</w:t>
      </w:r>
      <w:proofErr w:type="spellEnd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Ибрагим </w:t>
      </w:r>
      <w:proofErr w:type="spellStart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Хальфин</w:t>
      </w:r>
      <w:proofErr w:type="spellEnd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многие другие, внесли достойный вклад в развитие гуманитарного знания и социальной мысли в университете и нашем крае.</w:t>
      </w:r>
      <w:proofErr w:type="gramEnd"/>
    </w:p>
    <w:p w:rsidR="00C3477B" w:rsidRPr="00C3477B" w:rsidRDefault="00C3477B" w:rsidP="00C3477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Уверен, что «</w:t>
      </w:r>
      <w:proofErr w:type="spellStart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Tatarica</w:t>
      </w:r>
      <w:proofErr w:type="spellEnd"/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 состоится в том виде, каком она задумана, залогом тому – мощный научно-педагогический потенциал, сосредоточенный в Казанском федеральном университете, стремление наших гуманитариев внести свою лепту в общее дело динамичного развития Альма-матер и превращения её в один из наиболее значимых высших учебных заведений мира.</w:t>
      </w:r>
      <w:proofErr w:type="gramEnd"/>
    </w:p>
    <w:p w:rsidR="00C3477B" w:rsidRPr="00C3477B" w:rsidRDefault="00C3477B" w:rsidP="00C3477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347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3477B" w:rsidRPr="00C3477B" w:rsidRDefault="00C3477B" w:rsidP="00C3477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3477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Ректор Казанского федерального университета</w:t>
      </w:r>
      <w:r w:rsidRPr="00C3477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br/>
      </w:r>
      <w:proofErr w:type="spellStart"/>
      <w:r w:rsidRPr="00C3477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И.Р.Гафуров</w:t>
      </w:r>
      <w:proofErr w:type="spellEnd"/>
    </w:p>
    <w:p w:rsidR="00750FDF" w:rsidRDefault="00C3477B">
      <w:hyperlink r:id="rId7" w:history="1">
        <w:r w:rsidRPr="00D454E7">
          <w:rPr>
            <w:rStyle w:val="a5"/>
          </w:rPr>
          <w:t>https://kpfu.ru/obraschenie-rektora-kazanskogo-federalnogo-70397.html</w:t>
        </w:r>
      </w:hyperlink>
    </w:p>
    <w:p w:rsidR="00C3477B" w:rsidRPr="00C3477B" w:rsidRDefault="00C3477B" w:rsidP="00C3477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8" w:history="1">
        <w:r w:rsidRPr="00C347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C3477B" w:rsidRPr="00C3477B" w:rsidRDefault="00C3477B" w:rsidP="00C3477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C347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C3477B" w:rsidRPr="00C3477B" w:rsidRDefault="00C3477B" w:rsidP="00C3477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C347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C3477B" w:rsidRPr="00C3477B" w:rsidRDefault="00C3477B" w:rsidP="00C3477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C347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C3477B" w:rsidRPr="00C3477B" w:rsidRDefault="00C3477B" w:rsidP="00C3477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C347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C3477B" w:rsidRPr="00C3477B" w:rsidRDefault="00C3477B" w:rsidP="00C3477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C347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C347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C347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C3477B" w:rsidRPr="00C3477B" w:rsidRDefault="00C3477B" w:rsidP="00C3477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C347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C3477B" w:rsidRPr="00C3477B" w:rsidRDefault="00C3477B" w:rsidP="00C3477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C347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C3477B" w:rsidRPr="00C3477B" w:rsidRDefault="00C3477B" w:rsidP="00C3477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C347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C3477B" w:rsidRDefault="00C3477B">
      <w:bookmarkStart w:id="0" w:name="_GoBack"/>
      <w:bookmarkEnd w:id="0"/>
    </w:p>
    <w:sectPr w:rsidR="00C34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07D8E"/>
    <w:multiLevelType w:val="multilevel"/>
    <w:tmpl w:val="E2F6A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DBD"/>
    <w:rsid w:val="004D2DBD"/>
    <w:rsid w:val="00630516"/>
    <w:rsid w:val="00684CE9"/>
    <w:rsid w:val="00C3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4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7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347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4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7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347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7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555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4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0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science/nauchnye-izdaniya/httpkpfuruphilology-culturezhurnal-39tatarica39" TargetMode="External"/><Relationship Id="rId13" Type="http://schemas.openxmlformats.org/officeDocument/2006/relationships/hyperlink" Target="https://kpfu.ru/philology-culture/zhurnal-39tatarica39/razdely-zhurnala-39tatarica39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kpfu.ru/obraschenie-rektora-kazanskogo-federalnogo-70397.html" TargetMode="External"/><Relationship Id="rId12" Type="http://schemas.openxmlformats.org/officeDocument/2006/relationships/hyperlink" Target="https://kpfu.ru/philology-culture/zhurnal-39tatarica39/svedeniya-ob-avtorah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edakcionnaya-etik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kpfu.ru/philology-culture/zhurnal-39tatarica39/arhiv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poryadok-recenzirovaniya-rukopisej" TargetMode="External"/><Relationship Id="rId10" Type="http://schemas.openxmlformats.org/officeDocument/2006/relationships/hyperlink" Target="https://kpfu.ru/philology-culture/zhurnal-39tatarica39/svezhij-nomer-3278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philology-culture/zhurnal-39tatarica39/redakciya" TargetMode="External"/><Relationship Id="rId14" Type="http://schemas.openxmlformats.org/officeDocument/2006/relationships/hyperlink" Target="https://kpfu.ru/philology-culture/zhurnal-39tatarica39/svedeniya-dlya-avtor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2018-07-03T13:18:00Z</dcterms:created>
  <dcterms:modified xsi:type="dcterms:W3CDTF">2018-07-03T13:18:00Z</dcterms:modified>
</cp:coreProperties>
</file>